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EE" w:rsidRDefault="00272ACE" w:rsidP="005357EE">
      <w:r>
        <w:rPr>
          <w:noProof/>
        </w:rPr>
        <w:drawing>
          <wp:anchor distT="0" distB="0" distL="114300" distR="114300" simplePos="0" relativeHeight="251659264" behindDoc="1" locked="0" layoutInCell="1" allowOverlap="1" wp14:anchorId="1145DFB7" wp14:editId="40A431DE">
            <wp:simplePos x="0" y="0"/>
            <wp:positionH relativeFrom="column">
              <wp:posOffset>-50800</wp:posOffset>
            </wp:positionH>
            <wp:positionV relativeFrom="paragraph">
              <wp:posOffset>313690</wp:posOffset>
            </wp:positionV>
            <wp:extent cx="2922270" cy="3900805"/>
            <wp:effectExtent l="0" t="0" r="0" b="4445"/>
            <wp:wrapThrough wrapText="bothSides">
              <wp:wrapPolygon edited="0">
                <wp:start x="0" y="0"/>
                <wp:lineTo x="0" y="21519"/>
                <wp:lineTo x="21403" y="21519"/>
                <wp:lineTo x="2140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390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F2D">
        <w:t xml:space="preserve">Herb Series: The </w:t>
      </w:r>
      <w:r w:rsidR="00214D6D">
        <w:t xml:space="preserve">all-powerful </w:t>
      </w:r>
      <w:r w:rsidR="00294215">
        <w:t>gardens “weed</w:t>
      </w:r>
      <w:r>
        <w:t xml:space="preserve">” </w:t>
      </w:r>
      <w:r w:rsidRPr="005357EE">
        <w:rPr>
          <w:i/>
          <w:sz w:val="28"/>
          <w:szCs w:val="28"/>
        </w:rPr>
        <w:t>Dandelion</w:t>
      </w:r>
      <w:r w:rsidR="005357EE" w:rsidRPr="005357EE">
        <w:rPr>
          <w:i/>
          <w:sz w:val="28"/>
          <w:szCs w:val="28"/>
        </w:rPr>
        <w:t xml:space="preserve"> </w:t>
      </w:r>
    </w:p>
    <w:p w:rsidR="005E6C29" w:rsidRDefault="005E6C29" w:rsidP="005357EE"/>
    <w:p w:rsidR="005357EE" w:rsidRPr="005E6C29" w:rsidRDefault="005E6C29" w:rsidP="005357EE">
      <w:r w:rsidRPr="005E6C29">
        <w:t xml:space="preserve">When spring rolls around Dandelion seems to be a hot topic of conversation. Any time someone talks about weeding Dandelions I have to admit I wince a little. </w:t>
      </w:r>
    </w:p>
    <w:p w:rsidR="005E6C29" w:rsidRPr="005E6C29" w:rsidRDefault="005E6C29" w:rsidP="005357EE">
      <w:r w:rsidRPr="005E6C29">
        <w:t>With its popular reputation as an overtakin</w:t>
      </w:r>
      <w:r>
        <w:t xml:space="preserve">g weed, it’s not often recognized for its powerful medicinal properties. </w:t>
      </w:r>
    </w:p>
    <w:p w:rsidR="005357EE" w:rsidRPr="005E6C29" w:rsidRDefault="005357EE" w:rsidP="005357EE">
      <w:bookmarkStart w:id="0" w:name="_GoBack"/>
      <w:bookmarkEnd w:id="0"/>
    </w:p>
    <w:p w:rsidR="005357EE" w:rsidRDefault="005357EE" w:rsidP="005357EE">
      <w:pPr>
        <w:rPr>
          <w:b/>
        </w:rPr>
      </w:pPr>
    </w:p>
    <w:p w:rsidR="005357EE" w:rsidRDefault="005357EE" w:rsidP="005357EE">
      <w:pPr>
        <w:rPr>
          <w:b/>
        </w:rPr>
      </w:pPr>
    </w:p>
    <w:p w:rsidR="005357EE" w:rsidRDefault="005357EE" w:rsidP="005357EE">
      <w:pPr>
        <w:rPr>
          <w:b/>
        </w:rPr>
      </w:pPr>
    </w:p>
    <w:p w:rsidR="005357EE" w:rsidRDefault="005357EE" w:rsidP="005357EE">
      <w:pPr>
        <w:rPr>
          <w:b/>
        </w:rPr>
      </w:pPr>
    </w:p>
    <w:p w:rsidR="005357EE" w:rsidRDefault="005357EE" w:rsidP="005357EE">
      <w:pPr>
        <w:rPr>
          <w:b/>
        </w:rPr>
      </w:pPr>
    </w:p>
    <w:p w:rsidR="005357EE" w:rsidRDefault="005357EE" w:rsidP="005357EE">
      <w:pPr>
        <w:rPr>
          <w:b/>
        </w:rPr>
      </w:pPr>
    </w:p>
    <w:p w:rsidR="005357EE" w:rsidRDefault="005357EE" w:rsidP="005357EE">
      <w:pPr>
        <w:rPr>
          <w:b/>
        </w:rPr>
      </w:pPr>
    </w:p>
    <w:p w:rsidR="005357EE" w:rsidRDefault="005357EE" w:rsidP="005357EE">
      <w:pPr>
        <w:rPr>
          <w:b/>
        </w:rPr>
      </w:pPr>
    </w:p>
    <w:p w:rsidR="005357EE" w:rsidRDefault="005357EE" w:rsidP="005357EE">
      <w:pPr>
        <w:rPr>
          <w:b/>
        </w:rPr>
      </w:pPr>
    </w:p>
    <w:p w:rsidR="005357EE" w:rsidRDefault="005357EE" w:rsidP="005357EE">
      <w:pPr>
        <w:rPr>
          <w:b/>
        </w:rPr>
      </w:pPr>
    </w:p>
    <w:p w:rsidR="005357EE" w:rsidRDefault="005357EE" w:rsidP="005357EE">
      <w:pPr>
        <w:rPr>
          <w:b/>
        </w:rPr>
      </w:pPr>
    </w:p>
    <w:p w:rsidR="005357EE" w:rsidRDefault="005357EE" w:rsidP="005357EE">
      <w:pPr>
        <w:rPr>
          <w:b/>
        </w:rPr>
      </w:pPr>
    </w:p>
    <w:p w:rsidR="005357EE" w:rsidRDefault="005357EE" w:rsidP="005357EE">
      <w:pPr>
        <w:rPr>
          <w:b/>
        </w:rPr>
      </w:pPr>
    </w:p>
    <w:p w:rsidR="005357EE" w:rsidRDefault="005357EE" w:rsidP="005357EE">
      <w:pPr>
        <w:rPr>
          <w:b/>
        </w:rPr>
      </w:pPr>
    </w:p>
    <w:p w:rsidR="005357EE" w:rsidRDefault="005357EE" w:rsidP="005357EE">
      <w:pPr>
        <w:rPr>
          <w:b/>
        </w:rPr>
      </w:pPr>
    </w:p>
    <w:p w:rsidR="005357EE" w:rsidRDefault="005357EE" w:rsidP="005357EE">
      <w:pPr>
        <w:rPr>
          <w:b/>
        </w:rPr>
      </w:pPr>
    </w:p>
    <w:p w:rsidR="005357EE" w:rsidRDefault="005357EE" w:rsidP="005357EE">
      <w:pPr>
        <w:rPr>
          <w:b/>
        </w:rPr>
      </w:pPr>
    </w:p>
    <w:p w:rsidR="005357EE" w:rsidRDefault="005357EE" w:rsidP="005357EE">
      <w:pPr>
        <w:rPr>
          <w:b/>
        </w:rPr>
      </w:pPr>
    </w:p>
    <w:p w:rsidR="005357EE" w:rsidRDefault="005357EE" w:rsidP="005357EE">
      <w:r w:rsidRPr="0050648D">
        <w:rPr>
          <w:b/>
        </w:rPr>
        <w:t xml:space="preserve">Material </w:t>
      </w:r>
      <w:proofErr w:type="spellStart"/>
      <w:r w:rsidRPr="0050648D">
        <w:rPr>
          <w:b/>
        </w:rPr>
        <w:t>Medica</w:t>
      </w:r>
      <w:proofErr w:type="spellEnd"/>
      <w:r w:rsidRPr="0050648D">
        <w:rPr>
          <w:b/>
        </w:rPr>
        <w:t>:</w:t>
      </w:r>
      <w:r>
        <w:t xml:space="preserve"> Dandelion</w:t>
      </w:r>
    </w:p>
    <w:p w:rsidR="005357EE" w:rsidRDefault="005357EE" w:rsidP="005357EE"/>
    <w:p w:rsidR="005357EE" w:rsidRDefault="005357EE" w:rsidP="005357EE">
      <w:r w:rsidRPr="0050648D">
        <w:rPr>
          <w:b/>
        </w:rPr>
        <w:t>Latin name:</w:t>
      </w:r>
      <w:r>
        <w:t xml:space="preserve"> </w:t>
      </w:r>
      <w:proofErr w:type="spellStart"/>
      <w:r w:rsidRPr="00D9722E">
        <w:rPr>
          <w:i/>
        </w:rPr>
        <w:t>Taraxacum</w:t>
      </w:r>
      <w:proofErr w:type="spellEnd"/>
      <w:r w:rsidRPr="00D9722E">
        <w:rPr>
          <w:i/>
        </w:rPr>
        <w:t xml:space="preserve"> </w:t>
      </w:r>
      <w:proofErr w:type="spellStart"/>
      <w:r w:rsidRPr="00D9722E">
        <w:rPr>
          <w:i/>
        </w:rPr>
        <w:t>officinale</w:t>
      </w:r>
      <w:proofErr w:type="spellEnd"/>
    </w:p>
    <w:p w:rsidR="005357EE" w:rsidRDefault="005357EE" w:rsidP="005357EE"/>
    <w:p w:rsidR="005357EE" w:rsidRDefault="005357EE" w:rsidP="005357EE">
      <w:r w:rsidRPr="0050648D">
        <w:rPr>
          <w:b/>
        </w:rPr>
        <w:t>Family:</w:t>
      </w:r>
      <w:r>
        <w:t xml:space="preserve"> </w:t>
      </w:r>
      <w:proofErr w:type="spellStart"/>
      <w:r>
        <w:t>Asteraceae</w:t>
      </w:r>
      <w:proofErr w:type="spellEnd"/>
      <w:r>
        <w:t xml:space="preserve"> </w:t>
      </w:r>
    </w:p>
    <w:p w:rsidR="005357EE" w:rsidRDefault="005357EE" w:rsidP="005357EE"/>
    <w:p w:rsidR="005357EE" w:rsidRDefault="005357EE" w:rsidP="005357EE">
      <w:r w:rsidRPr="0050648D">
        <w:rPr>
          <w:b/>
        </w:rPr>
        <w:t>Parts used:</w:t>
      </w:r>
      <w:r>
        <w:t xml:space="preserve"> All (leaf, flower, root and sap) </w:t>
      </w:r>
    </w:p>
    <w:p w:rsidR="005357EE" w:rsidRDefault="005357EE" w:rsidP="005357EE"/>
    <w:p w:rsidR="005357EE" w:rsidRDefault="00D65F2D" w:rsidP="005357EE">
      <w:pPr>
        <w:rPr>
          <w:b/>
        </w:rPr>
      </w:pPr>
      <w:r>
        <w:t xml:space="preserve"> </w:t>
      </w:r>
      <w:r w:rsidR="005357EE" w:rsidRPr="009C4DD5">
        <w:rPr>
          <w:b/>
        </w:rPr>
        <w:t>Uses:</w:t>
      </w:r>
    </w:p>
    <w:p w:rsidR="005357EE" w:rsidRDefault="005357EE" w:rsidP="005357EE">
      <w:r>
        <w:t>Dandelion is known for being a liver and kidney tonic. It</w:t>
      </w:r>
      <w:r w:rsidRPr="00EA39E4">
        <w:t xml:space="preserve"> aids digestion</w:t>
      </w:r>
      <w:r>
        <w:t>, helps with breast tumors, abscesses, boils, fluid retention, stomach disorders and constipation</w:t>
      </w:r>
      <w:r w:rsidR="00745002">
        <w:t>. (</w:t>
      </w:r>
      <w:r>
        <w:t xml:space="preserve">1). It is one of the best remedies for hepatitis and potentially a preventative for breast cancer. </w:t>
      </w:r>
    </w:p>
    <w:p w:rsidR="005357EE" w:rsidRPr="00EA39E4" w:rsidRDefault="005357EE" w:rsidP="005357EE"/>
    <w:p w:rsidR="005357EE" w:rsidRDefault="005357EE" w:rsidP="005357EE">
      <w:r>
        <w:t xml:space="preserve">Emotionally releases tension, balances and puts one more in tune with self. </w:t>
      </w:r>
    </w:p>
    <w:p w:rsidR="005357EE" w:rsidRDefault="005357EE" w:rsidP="005357EE"/>
    <w:p w:rsidR="005357EE" w:rsidRDefault="005357EE" w:rsidP="005357EE">
      <w:r>
        <w:lastRenderedPageBreak/>
        <w:t xml:space="preserve">Studies have proven Dandelions </w:t>
      </w:r>
      <w:r>
        <w:t>effects</w:t>
      </w:r>
      <w:r>
        <w:t xml:space="preserve"> on reducing inflammation and increasing bile production. A study done on mice has shown dandelion extract to up-regulate estrogen, progesterone and follicle-stim</w:t>
      </w:r>
      <w:r>
        <w:t>ulating hormone receptors (</w:t>
      </w:r>
      <w:r>
        <w:t xml:space="preserve">6).  Another study showed a 32% success rate in curing Hepatitis B (6). </w:t>
      </w:r>
    </w:p>
    <w:p w:rsidR="005357EE" w:rsidRPr="009C4DD5" w:rsidRDefault="005357EE" w:rsidP="005357EE">
      <w:pPr>
        <w:rPr>
          <w:b/>
        </w:rPr>
      </w:pPr>
    </w:p>
    <w:p w:rsidR="005357EE" w:rsidRDefault="005357EE" w:rsidP="005357EE">
      <w:pPr>
        <w:rPr>
          <w:b/>
        </w:rPr>
      </w:pPr>
    </w:p>
    <w:p w:rsidR="005357EE" w:rsidRPr="009C4DD5" w:rsidRDefault="005357EE" w:rsidP="005357EE">
      <w:pPr>
        <w:rPr>
          <w:b/>
        </w:rPr>
      </w:pPr>
      <w:r w:rsidRPr="009C4DD5">
        <w:rPr>
          <w:b/>
        </w:rPr>
        <w:t>Cautions:</w:t>
      </w:r>
    </w:p>
    <w:p w:rsidR="005357EE" w:rsidRPr="002E3CB9" w:rsidRDefault="005357EE" w:rsidP="005357EE">
      <w:r w:rsidRPr="002E3CB9">
        <w:t xml:space="preserve">Dandelion has very few reported cases of contraindications. As with any plant there is the potential of an allergic reaction (5). </w:t>
      </w:r>
      <w:r>
        <w:t xml:space="preserve">Lower dose and use with caution while pregnant or </w:t>
      </w:r>
      <w:r w:rsidR="00745002">
        <w:t>nursing</w:t>
      </w:r>
      <w:r>
        <w:t xml:space="preserve">. </w:t>
      </w:r>
    </w:p>
    <w:p w:rsidR="005357EE" w:rsidRPr="002E3CB9" w:rsidRDefault="005357EE" w:rsidP="005357EE">
      <w:r w:rsidRPr="002E3CB9">
        <w:t xml:space="preserve">There have been few cases of Dandelion causing abdominal discomfort, loose stools, nausea and heartburn (5). </w:t>
      </w:r>
    </w:p>
    <w:p w:rsidR="00C72B83" w:rsidRDefault="00C72B83"/>
    <w:p w:rsidR="005357EE" w:rsidRDefault="005357EE" w:rsidP="005357EE">
      <w:pPr>
        <w:rPr>
          <w:b/>
        </w:rPr>
      </w:pPr>
      <w:r w:rsidRPr="009C4DD5">
        <w:rPr>
          <w:b/>
        </w:rPr>
        <w:t xml:space="preserve">Sources: </w:t>
      </w:r>
    </w:p>
    <w:p w:rsidR="005357EE" w:rsidRDefault="005357EE" w:rsidP="005357EE"/>
    <w:p w:rsidR="005357EE" w:rsidRPr="00883DDC" w:rsidRDefault="00745002" w:rsidP="005357EE">
      <w:pPr>
        <w:rPr>
          <w:u w:val="single"/>
        </w:rPr>
      </w:pPr>
      <w:r w:rsidRPr="00883DDC">
        <w:t>1.</w:t>
      </w:r>
      <w:r w:rsidRPr="00344D85">
        <w:rPr>
          <w:rFonts w:ascii="Times" w:hAnsi="Times" w:cs="Times"/>
          <w:sz w:val="22"/>
          <w:szCs w:val="22"/>
        </w:rPr>
        <w:t xml:space="preserve"> Tierra</w:t>
      </w:r>
      <w:r w:rsidR="005357EE" w:rsidRPr="00344D85">
        <w:rPr>
          <w:rFonts w:ascii="Times" w:hAnsi="Times" w:cs="Times"/>
          <w:sz w:val="22"/>
          <w:szCs w:val="22"/>
        </w:rPr>
        <w:t xml:space="preserve">, Michael, and David </w:t>
      </w:r>
      <w:proofErr w:type="spellStart"/>
      <w:r w:rsidR="005357EE" w:rsidRPr="00344D85">
        <w:rPr>
          <w:rFonts w:ascii="Times" w:hAnsi="Times" w:cs="Times"/>
          <w:sz w:val="22"/>
          <w:szCs w:val="22"/>
        </w:rPr>
        <w:t>Frawley</w:t>
      </w:r>
      <w:proofErr w:type="spellEnd"/>
      <w:r w:rsidR="005357EE" w:rsidRPr="00344D85">
        <w:rPr>
          <w:rFonts w:ascii="Times" w:hAnsi="Times" w:cs="Times"/>
          <w:sz w:val="22"/>
          <w:szCs w:val="22"/>
        </w:rPr>
        <w:t xml:space="preserve">. </w:t>
      </w:r>
      <w:r w:rsidR="005357EE" w:rsidRPr="00344D85">
        <w:rPr>
          <w:rFonts w:ascii="Times" w:hAnsi="Times" w:cs="Times"/>
          <w:i/>
          <w:iCs/>
          <w:sz w:val="22"/>
          <w:szCs w:val="22"/>
        </w:rPr>
        <w:t xml:space="preserve">Planetary </w:t>
      </w:r>
      <w:proofErr w:type="spellStart"/>
      <w:r w:rsidR="005357EE" w:rsidRPr="00344D85">
        <w:rPr>
          <w:rFonts w:ascii="Times" w:hAnsi="Times" w:cs="Times"/>
          <w:i/>
          <w:iCs/>
          <w:sz w:val="22"/>
          <w:szCs w:val="22"/>
        </w:rPr>
        <w:t>Herbology</w:t>
      </w:r>
      <w:proofErr w:type="spellEnd"/>
      <w:r w:rsidR="005357EE" w:rsidRPr="00344D85">
        <w:rPr>
          <w:rFonts w:ascii="Times" w:hAnsi="Times" w:cs="Times"/>
          <w:i/>
          <w:iCs/>
          <w:sz w:val="22"/>
          <w:szCs w:val="22"/>
        </w:rPr>
        <w:t xml:space="preserve">: An Integration of Western Herbs </w:t>
      </w:r>
      <w:r w:rsidR="005357EE">
        <w:rPr>
          <w:rFonts w:ascii="Times" w:hAnsi="Times" w:cs="Times"/>
          <w:i/>
          <w:iCs/>
          <w:sz w:val="22"/>
          <w:szCs w:val="22"/>
        </w:rPr>
        <w:t xml:space="preserve">    </w:t>
      </w:r>
      <w:r w:rsidR="005357EE" w:rsidRPr="00344D85">
        <w:rPr>
          <w:rFonts w:ascii="Times" w:hAnsi="Times" w:cs="Times"/>
          <w:i/>
          <w:iCs/>
          <w:sz w:val="22"/>
          <w:szCs w:val="22"/>
        </w:rPr>
        <w:t xml:space="preserve">into the Traditional Chinese and </w:t>
      </w:r>
      <w:proofErr w:type="spellStart"/>
      <w:r w:rsidR="005357EE" w:rsidRPr="00344D85">
        <w:rPr>
          <w:rFonts w:ascii="Times" w:hAnsi="Times" w:cs="Times"/>
          <w:i/>
          <w:iCs/>
          <w:sz w:val="22"/>
          <w:szCs w:val="22"/>
        </w:rPr>
        <w:t>Ayurvedic</w:t>
      </w:r>
      <w:proofErr w:type="spellEnd"/>
      <w:r w:rsidR="005357EE" w:rsidRPr="00344D85">
        <w:rPr>
          <w:rFonts w:ascii="Times" w:hAnsi="Times" w:cs="Times"/>
          <w:i/>
          <w:iCs/>
          <w:sz w:val="22"/>
          <w:szCs w:val="22"/>
        </w:rPr>
        <w:t xml:space="preserve"> Systems</w:t>
      </w:r>
      <w:r w:rsidR="005357EE" w:rsidRPr="00344D85">
        <w:rPr>
          <w:rFonts w:ascii="Times" w:hAnsi="Times" w:cs="Times"/>
          <w:sz w:val="22"/>
          <w:szCs w:val="22"/>
        </w:rPr>
        <w:t>. Twin Lakes, WI: Lotus, 1988. Print.</w:t>
      </w:r>
    </w:p>
    <w:p w:rsidR="005357EE" w:rsidRDefault="005357EE" w:rsidP="005357EE">
      <w:pPr>
        <w:rPr>
          <w:rFonts w:ascii="Times" w:hAnsi="Times" w:cs="Times"/>
          <w:sz w:val="22"/>
          <w:szCs w:val="22"/>
        </w:rPr>
      </w:pPr>
    </w:p>
    <w:p w:rsidR="005357EE" w:rsidRDefault="005357EE" w:rsidP="005357EE">
      <w:p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2. </w:t>
      </w:r>
      <w:r w:rsidRPr="00883DDC">
        <w:rPr>
          <w:rFonts w:ascii="Times" w:hAnsi="Times" w:cs="Times"/>
          <w:sz w:val="22"/>
          <w:szCs w:val="22"/>
        </w:rPr>
        <w:t xml:space="preserve">Edwards, Gail Faith. </w:t>
      </w:r>
      <w:proofErr w:type="gramStart"/>
      <w:r w:rsidRPr="00883DDC">
        <w:rPr>
          <w:rFonts w:ascii="Times" w:hAnsi="Times" w:cs="Times"/>
          <w:sz w:val="22"/>
          <w:szCs w:val="22"/>
        </w:rPr>
        <w:t>Opening Our Wild Hearts to the Healing Herbs.</w:t>
      </w:r>
      <w:proofErr w:type="gramEnd"/>
      <w:r w:rsidRPr="00883DDC">
        <w:rPr>
          <w:rFonts w:ascii="Times" w:hAnsi="Times" w:cs="Times"/>
          <w:sz w:val="22"/>
          <w:szCs w:val="22"/>
        </w:rPr>
        <w:t xml:space="preserve"> Woodstock, NY: Ash Tree Pub., 2000. Print.</w:t>
      </w:r>
    </w:p>
    <w:p w:rsidR="005357EE" w:rsidRDefault="005357EE" w:rsidP="005357EE">
      <w:pPr>
        <w:rPr>
          <w:rFonts w:ascii="Times" w:hAnsi="Times" w:cs="Times"/>
          <w:sz w:val="22"/>
          <w:szCs w:val="22"/>
        </w:rPr>
      </w:pPr>
    </w:p>
    <w:p w:rsidR="005357EE" w:rsidRDefault="005357EE" w:rsidP="005357EE">
      <w:p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3. </w:t>
      </w:r>
      <w:r w:rsidRPr="00344D85">
        <w:rPr>
          <w:rFonts w:ascii="Times" w:hAnsi="Times" w:cs="Times"/>
          <w:sz w:val="22"/>
          <w:szCs w:val="22"/>
        </w:rPr>
        <w:t xml:space="preserve">Moore, Michael. </w:t>
      </w:r>
      <w:r w:rsidRPr="00344D85">
        <w:rPr>
          <w:rFonts w:ascii="Times" w:hAnsi="Times" w:cs="Times"/>
          <w:i/>
          <w:iCs/>
          <w:sz w:val="22"/>
          <w:szCs w:val="22"/>
        </w:rPr>
        <w:t>Medicinal Plants of the Mountain West</w:t>
      </w:r>
      <w:r w:rsidRPr="00344D85">
        <w:rPr>
          <w:rFonts w:ascii="Times" w:hAnsi="Times" w:cs="Times"/>
          <w:sz w:val="22"/>
          <w:szCs w:val="22"/>
        </w:rPr>
        <w:t>. Santa Fe: Museum of New Mexico, 2003. Print.</w:t>
      </w:r>
    </w:p>
    <w:p w:rsidR="005357EE" w:rsidRDefault="005357EE" w:rsidP="005357EE">
      <w:pPr>
        <w:rPr>
          <w:rFonts w:ascii="Times" w:hAnsi="Times" w:cs="Times"/>
          <w:sz w:val="22"/>
          <w:szCs w:val="22"/>
        </w:rPr>
      </w:pPr>
    </w:p>
    <w:p w:rsidR="005357EE" w:rsidRPr="00344D85" w:rsidRDefault="005357EE" w:rsidP="005357EE">
      <w:p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4. </w:t>
      </w:r>
      <w:r w:rsidRPr="00883DDC">
        <w:rPr>
          <w:rFonts w:ascii="Times" w:hAnsi="Times" w:cs="Times"/>
          <w:sz w:val="22"/>
          <w:szCs w:val="22"/>
        </w:rPr>
        <w:t>Kaminski, Patricia, and Richard Katz. Flower Essence Repertory: A Comprehensive Guide to North American and English Flower Essences for Emotional and Spiritual Well-being. Nevada City, CA: Flower Essence Society, 1994. Print.</w:t>
      </w:r>
    </w:p>
    <w:p w:rsidR="005357EE" w:rsidRDefault="005357EE" w:rsidP="005357EE">
      <w:pPr>
        <w:rPr>
          <w:u w:val="single"/>
        </w:rPr>
      </w:pPr>
    </w:p>
    <w:p w:rsidR="005357EE" w:rsidRDefault="005357EE" w:rsidP="005357EE">
      <w:p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5. </w:t>
      </w:r>
      <w:r w:rsidRPr="00344D85">
        <w:rPr>
          <w:rFonts w:ascii="Times" w:hAnsi="Times" w:cs="Times"/>
          <w:sz w:val="22"/>
          <w:szCs w:val="22"/>
        </w:rPr>
        <w:t xml:space="preserve">Mars, Brigitte. </w:t>
      </w:r>
      <w:r w:rsidRPr="00344D85">
        <w:rPr>
          <w:rFonts w:ascii="Times" w:hAnsi="Times" w:cs="Times"/>
          <w:i/>
          <w:iCs/>
          <w:sz w:val="22"/>
          <w:szCs w:val="22"/>
        </w:rPr>
        <w:t>The Desktop Guide to Herbal Medicine: The Ultimate Multidisciplinary Reference to the Amazing Realm of Healing Plants, in a Quick-study, One-stop Guide</w:t>
      </w:r>
      <w:r w:rsidRPr="00344D85">
        <w:rPr>
          <w:rFonts w:ascii="Times" w:hAnsi="Times" w:cs="Times"/>
          <w:sz w:val="22"/>
          <w:szCs w:val="22"/>
        </w:rPr>
        <w:t>. Laguna Beach, CA: Basic Health Pub., 2007. Print.</w:t>
      </w:r>
    </w:p>
    <w:p w:rsidR="005357EE" w:rsidRDefault="005357EE" w:rsidP="005357EE">
      <w:pPr>
        <w:rPr>
          <w:rFonts w:ascii="Times" w:hAnsi="Times" w:cs="Times"/>
          <w:sz w:val="22"/>
          <w:szCs w:val="22"/>
        </w:rPr>
      </w:pPr>
    </w:p>
    <w:p w:rsidR="005357EE" w:rsidRPr="00344D85" w:rsidRDefault="005357EE" w:rsidP="005357EE">
      <w:p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6. </w:t>
      </w:r>
      <w:proofErr w:type="spellStart"/>
      <w:r w:rsidRPr="005009C3">
        <w:rPr>
          <w:rFonts w:ascii="Times" w:hAnsi="Times" w:cs="Times"/>
          <w:sz w:val="22"/>
          <w:szCs w:val="22"/>
        </w:rPr>
        <w:t>Yarnell</w:t>
      </w:r>
      <w:proofErr w:type="spellEnd"/>
      <w:r w:rsidRPr="005009C3">
        <w:rPr>
          <w:rFonts w:ascii="Times" w:hAnsi="Times" w:cs="Times"/>
          <w:sz w:val="22"/>
          <w:szCs w:val="22"/>
        </w:rPr>
        <w:t xml:space="preserve">, E., and K. </w:t>
      </w:r>
      <w:proofErr w:type="spellStart"/>
      <w:r w:rsidRPr="005009C3">
        <w:rPr>
          <w:rFonts w:ascii="Times" w:hAnsi="Times" w:cs="Times"/>
          <w:sz w:val="22"/>
          <w:szCs w:val="22"/>
        </w:rPr>
        <w:t>Abascal</w:t>
      </w:r>
      <w:proofErr w:type="spellEnd"/>
      <w:r w:rsidRPr="005009C3">
        <w:rPr>
          <w:rFonts w:ascii="Times" w:hAnsi="Times" w:cs="Times"/>
          <w:sz w:val="22"/>
          <w:szCs w:val="22"/>
        </w:rPr>
        <w:t xml:space="preserve">. </w:t>
      </w:r>
      <w:proofErr w:type="gramStart"/>
      <w:r w:rsidRPr="005009C3">
        <w:rPr>
          <w:rFonts w:ascii="Times" w:hAnsi="Times" w:cs="Times"/>
          <w:sz w:val="22"/>
          <w:szCs w:val="22"/>
        </w:rPr>
        <w:t>"Dandelion (</w:t>
      </w:r>
      <w:proofErr w:type="spellStart"/>
      <w:r w:rsidRPr="005009C3">
        <w:rPr>
          <w:rFonts w:ascii="Times" w:hAnsi="Times" w:cs="Times"/>
          <w:sz w:val="22"/>
          <w:szCs w:val="22"/>
        </w:rPr>
        <w:t>Taraxacum</w:t>
      </w:r>
      <w:proofErr w:type="spellEnd"/>
      <w:r w:rsidRPr="005009C3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5009C3">
        <w:rPr>
          <w:rFonts w:ascii="Times" w:hAnsi="Times" w:cs="Times"/>
          <w:sz w:val="22"/>
          <w:szCs w:val="22"/>
        </w:rPr>
        <w:t>Officinale</w:t>
      </w:r>
      <w:proofErr w:type="spellEnd"/>
      <w:r w:rsidRPr="005009C3">
        <w:rPr>
          <w:rFonts w:ascii="Times" w:hAnsi="Times" w:cs="Times"/>
          <w:sz w:val="22"/>
          <w:szCs w:val="22"/>
        </w:rPr>
        <w:t xml:space="preserve"> and T </w:t>
      </w:r>
      <w:proofErr w:type="spellStart"/>
      <w:r w:rsidRPr="005009C3">
        <w:rPr>
          <w:rFonts w:ascii="Times" w:hAnsi="Times" w:cs="Times"/>
          <w:sz w:val="22"/>
          <w:szCs w:val="22"/>
        </w:rPr>
        <w:t>Mongolicum</w:t>
      </w:r>
      <w:proofErr w:type="spellEnd"/>
      <w:r w:rsidRPr="005009C3">
        <w:rPr>
          <w:rFonts w:ascii="Times" w:hAnsi="Times" w:cs="Times"/>
          <w:sz w:val="22"/>
          <w:szCs w:val="22"/>
        </w:rPr>
        <w:t>)."</w:t>
      </w:r>
      <w:proofErr w:type="gramEnd"/>
      <w:r w:rsidRPr="005009C3">
        <w:rPr>
          <w:rFonts w:ascii="Times" w:hAnsi="Times" w:cs="Times"/>
          <w:sz w:val="22"/>
          <w:szCs w:val="22"/>
        </w:rPr>
        <w:t xml:space="preserve"> Integrative Medicine: A Clinician's Journal (2009): 34-36. </w:t>
      </w:r>
      <w:proofErr w:type="gramStart"/>
      <w:r w:rsidRPr="005009C3">
        <w:rPr>
          <w:rFonts w:ascii="Times" w:hAnsi="Times" w:cs="Times"/>
          <w:sz w:val="22"/>
          <w:szCs w:val="22"/>
        </w:rPr>
        <w:t>Web.</w:t>
      </w:r>
      <w:proofErr w:type="gramEnd"/>
    </w:p>
    <w:p w:rsidR="005357EE" w:rsidRDefault="005357EE" w:rsidP="005357EE">
      <w:pPr>
        <w:rPr>
          <w:b/>
        </w:rPr>
      </w:pPr>
    </w:p>
    <w:p w:rsidR="005357EE" w:rsidRDefault="005357EE"/>
    <w:sectPr w:rsidR="00535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2D"/>
    <w:rsid w:val="00214D6D"/>
    <w:rsid w:val="00272ACE"/>
    <w:rsid w:val="00294215"/>
    <w:rsid w:val="005357EE"/>
    <w:rsid w:val="005D032F"/>
    <w:rsid w:val="005E6C29"/>
    <w:rsid w:val="00745002"/>
    <w:rsid w:val="00C72B83"/>
    <w:rsid w:val="00D6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7E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7E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Amara</dc:creator>
  <cp:lastModifiedBy>Amara</cp:lastModifiedBy>
  <cp:revision>5</cp:revision>
  <dcterms:created xsi:type="dcterms:W3CDTF">2016-05-09T18:50:00Z</dcterms:created>
  <dcterms:modified xsi:type="dcterms:W3CDTF">2016-05-25T18:13:00Z</dcterms:modified>
</cp:coreProperties>
</file>